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76B" w:rsidRDefault="00211256" w:rsidP="007C5BF7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p w:rsidR="0076076B" w:rsidRDefault="0076076B" w:rsidP="007C5BF7">
      <w:pPr>
        <w:spacing w:line="600" w:lineRule="exact"/>
        <w:jc w:val="right"/>
        <w:rPr>
          <w:bCs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857"/>
        <w:gridCol w:w="425"/>
        <w:gridCol w:w="1134"/>
        <w:gridCol w:w="1276"/>
        <w:gridCol w:w="642"/>
        <w:gridCol w:w="424"/>
        <w:gridCol w:w="210"/>
        <w:gridCol w:w="923"/>
        <w:gridCol w:w="1835"/>
        <w:gridCol w:w="236"/>
      </w:tblGrid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82E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36516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C3127">
              <w:rPr>
                <w:rFonts w:hint="eastAsia"/>
                <w:position w:val="6"/>
                <w:szCs w:val="21"/>
              </w:rPr>
              <w:t xml:space="preserve"> </w:t>
            </w:r>
            <w:r w:rsidR="00365168">
              <w:rPr>
                <w:rFonts w:hint="eastAsia"/>
                <w:position w:val="6"/>
                <w:szCs w:val="21"/>
              </w:rPr>
              <w:t xml:space="preserve">  </w:t>
            </w:r>
            <w:r w:rsidR="00CC312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</w:t>
            </w:r>
            <w:r w:rsidR="00365168">
              <w:rPr>
                <w:rFonts w:hint="eastAsia"/>
                <w:position w:val="6"/>
                <w:szCs w:val="21"/>
              </w:rPr>
              <w:t xml:space="preserve">  </w:t>
            </w:r>
            <w:r w:rsidR="00CC312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365168">
              <w:rPr>
                <w:rFonts w:hint="eastAsia"/>
                <w:position w:val="6"/>
                <w:szCs w:val="21"/>
              </w:rPr>
              <w:t xml:space="preserve">  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CC3127">
              <w:rPr>
                <w:rFonts w:hint="eastAsia"/>
                <w:position w:val="6"/>
                <w:szCs w:val="21"/>
              </w:rPr>
              <w:t>执法抽检</w:t>
            </w:r>
            <w:r w:rsidR="00CC3127">
              <w:rPr>
                <w:rFonts w:hint="eastAsia"/>
                <w:position w:val="6"/>
                <w:szCs w:val="21"/>
              </w:rPr>
              <w:t xml:space="preserve"> </w:t>
            </w:r>
            <w:r w:rsidR="00365168">
              <w:rPr>
                <w:rFonts w:hint="eastAsia"/>
                <w:position w:val="6"/>
                <w:szCs w:val="21"/>
              </w:rPr>
              <w:t xml:space="preserve">  </w:t>
            </w:r>
            <w:r w:rsidR="00CC312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E92974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2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11256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E92974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24BE" w:rsidTr="001373E6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24BE" w:rsidRDefault="00C424B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24BE" w:rsidRDefault="00C424B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BE" w:rsidRDefault="00C424B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4BE" w:rsidRDefault="00C424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BE" w:rsidRDefault="00C424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24BE" w:rsidRDefault="00C424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24BE" w:rsidRDefault="00C424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5168" w:rsidTr="004A0B2A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168" w:rsidRDefault="00365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168" w:rsidRDefault="0036516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5168" w:rsidRDefault="003651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168" w:rsidRDefault="003651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65168" w:rsidRDefault="003651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74" w:rsidRDefault="00E929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974" w:rsidRDefault="00E929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974" w:rsidRDefault="00E929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974" w:rsidRDefault="00E929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 w:rsidTr="00E92974">
        <w:trPr>
          <w:trHeight w:val="104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92974" w:rsidRDefault="00E9297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亮度     □ 功率密度     □ 均匀性     □ 照度     □ 环境比 </w:t>
            </w:r>
          </w:p>
          <w:p w:rsidR="00E92974" w:rsidRDefault="00E92974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2974" w:rsidTr="00E92974">
        <w:trPr>
          <w:trHeight w:val="140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92974" w:rsidRDefault="00E929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《城市道路照明设计标准》</w:t>
            </w:r>
            <w:r w:rsidRPr="00C82E2C">
              <w:rPr>
                <w:szCs w:val="21"/>
              </w:rPr>
              <w:t xml:space="preserve"> CJJ 45-2015</w:t>
            </w:r>
          </w:p>
          <w:p w:rsidR="00E92974" w:rsidRDefault="00E92974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《照明测量方法》 </w:t>
            </w:r>
            <w:r w:rsidRPr="00135AB9">
              <w:rPr>
                <w:szCs w:val="21"/>
              </w:rPr>
              <w:t>GB/T 5700-2008</w:t>
            </w:r>
          </w:p>
          <w:p w:rsidR="00E92974" w:rsidRDefault="00E92974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B23BD3">
              <w:rPr>
                <w:rFonts w:ascii="宋体" w:hAnsi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92974" w:rsidTr="00CC312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92974" w:rsidTr="00B9358B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92974" w:rsidRDefault="00E9297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92974" w:rsidTr="00B9358B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E92974" w:rsidRDefault="00E92974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92974" w:rsidTr="00CC3127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2974" w:rsidRDefault="00E929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2974" w:rsidRDefault="00E92974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E92974" w:rsidRDefault="00E92974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E92974" w:rsidRDefault="00E92974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E92974" w:rsidRDefault="00E92974" w:rsidP="00C82E2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92974" w:rsidRDefault="00E929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076B" w:rsidRDefault="0076076B"/>
    <w:sectPr w:rsidR="0076076B" w:rsidSect="00C82E2C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F37" w:rsidRDefault="00E50F37" w:rsidP="0076076B">
      <w:r>
        <w:separator/>
      </w:r>
    </w:p>
  </w:endnote>
  <w:endnote w:type="continuationSeparator" w:id="0">
    <w:p w:rsidR="00E50F37" w:rsidRDefault="00E50F37" w:rsidP="0076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F37" w:rsidRDefault="00E50F37" w:rsidP="0076076B">
      <w:r>
        <w:separator/>
      </w:r>
    </w:p>
  </w:footnote>
  <w:footnote w:type="continuationSeparator" w:id="0">
    <w:p w:rsidR="00E50F37" w:rsidRDefault="00E50F37" w:rsidP="00760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E2C" w:rsidRDefault="00C82E2C" w:rsidP="00C82E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82E2C">
      <w:rPr>
        <w:rStyle w:val="a5"/>
        <w:rFonts w:ascii="Times New Roman" w:cs="Times New Roman"/>
        <w:b w:val="0"/>
      </w:rPr>
      <w:t>表格编号：</w:t>
    </w:r>
    <w:r w:rsidR="00155210">
      <w:rPr>
        <w:rStyle w:val="a5"/>
        <w:rFonts w:ascii="Times New Roman" w:hAnsi="Times New Roman" w:cs="Times New Roman"/>
        <w:b w:val="0"/>
      </w:rPr>
      <w:t>WJ-JL-</w:t>
    </w:r>
    <w:r w:rsidRPr="00C82E2C">
      <w:rPr>
        <w:rStyle w:val="a5"/>
        <w:rFonts w:ascii="Times New Roman" w:hAnsi="Times New Roman" w:cs="Times New Roman"/>
        <w:b w:val="0"/>
      </w:rPr>
      <w:t>CX12-01-20</w:t>
    </w:r>
    <w:r w:rsidR="008408EC">
      <w:rPr>
        <w:rStyle w:val="a5"/>
        <w:rFonts w:ascii="Times New Roman" w:hAnsi="Times New Roman" w:cs="Times New Roman" w:hint="eastAsia"/>
        <w:b w:val="0"/>
      </w:rPr>
      <w:t>25</w:t>
    </w:r>
  </w:p>
  <w:p w:rsidR="00C82E2C" w:rsidRPr="00C82E2C" w:rsidRDefault="00C82E2C" w:rsidP="00C82E2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076B" w:rsidRDefault="002112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5D06"/>
    <w:rsid w:val="00027DD6"/>
    <w:rsid w:val="00135AB9"/>
    <w:rsid w:val="00155210"/>
    <w:rsid w:val="001A6111"/>
    <w:rsid w:val="001B79A3"/>
    <w:rsid w:val="001C1E8B"/>
    <w:rsid w:val="00211256"/>
    <w:rsid w:val="0022562F"/>
    <w:rsid w:val="00245509"/>
    <w:rsid w:val="00297F63"/>
    <w:rsid w:val="00323A7A"/>
    <w:rsid w:val="00365168"/>
    <w:rsid w:val="00371BE3"/>
    <w:rsid w:val="003A388A"/>
    <w:rsid w:val="00431B3B"/>
    <w:rsid w:val="00464F8E"/>
    <w:rsid w:val="00466913"/>
    <w:rsid w:val="00510A04"/>
    <w:rsid w:val="005A5F0C"/>
    <w:rsid w:val="005B2ED2"/>
    <w:rsid w:val="005C228F"/>
    <w:rsid w:val="0062083D"/>
    <w:rsid w:val="006561B2"/>
    <w:rsid w:val="00694C60"/>
    <w:rsid w:val="0076076B"/>
    <w:rsid w:val="007A749A"/>
    <w:rsid w:val="007B4FE0"/>
    <w:rsid w:val="007C5BF7"/>
    <w:rsid w:val="008408EC"/>
    <w:rsid w:val="00845674"/>
    <w:rsid w:val="00855005"/>
    <w:rsid w:val="008D55EF"/>
    <w:rsid w:val="0090293F"/>
    <w:rsid w:val="009F6EC8"/>
    <w:rsid w:val="00A17DB3"/>
    <w:rsid w:val="00AA3AD8"/>
    <w:rsid w:val="00AC5B91"/>
    <w:rsid w:val="00B23BD3"/>
    <w:rsid w:val="00B9358B"/>
    <w:rsid w:val="00C32528"/>
    <w:rsid w:val="00C424BE"/>
    <w:rsid w:val="00C46066"/>
    <w:rsid w:val="00C64231"/>
    <w:rsid w:val="00C70425"/>
    <w:rsid w:val="00C7424E"/>
    <w:rsid w:val="00C82E2C"/>
    <w:rsid w:val="00CC3127"/>
    <w:rsid w:val="00CE4222"/>
    <w:rsid w:val="00CE6881"/>
    <w:rsid w:val="00D13FFB"/>
    <w:rsid w:val="00E15867"/>
    <w:rsid w:val="00E50F37"/>
    <w:rsid w:val="00E92974"/>
    <w:rsid w:val="00ED725E"/>
    <w:rsid w:val="00F722F8"/>
    <w:rsid w:val="00FC12B2"/>
    <w:rsid w:val="4BCB0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607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760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07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7607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607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cp:lastPrinted>2019-11-21T07:10:00Z</cp:lastPrinted>
  <dcterms:created xsi:type="dcterms:W3CDTF">2018-11-30T08:20:00Z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